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27797" w14:textId="43B5E993" w:rsidR="005E5E11" w:rsidRPr="00176A62" w:rsidRDefault="005E5E11" w:rsidP="005E5E11">
      <w:pPr>
        <w:jc w:val="right"/>
        <w:rPr>
          <w:rFonts w:ascii="游ゴシック" w:eastAsia="游ゴシック" w:hAnsi="游ゴシック"/>
          <w:color w:val="FF0000"/>
          <w:szCs w:val="21"/>
        </w:rPr>
      </w:pPr>
      <w:r w:rsidRPr="00176A62">
        <w:rPr>
          <w:rFonts w:ascii="游ゴシック" w:eastAsia="游ゴシック" w:hAnsi="游ゴシック" w:hint="eastAsia"/>
          <w:color w:val="FF0000"/>
          <w:szCs w:val="21"/>
        </w:rPr>
        <w:t>2020年　月　日</w:t>
      </w:r>
    </w:p>
    <w:p w14:paraId="6DB73BB2" w14:textId="70107D43" w:rsidR="00407015" w:rsidRPr="00070CC7" w:rsidRDefault="00407015" w:rsidP="00407015">
      <w:pPr>
        <w:jc w:val="center"/>
        <w:rPr>
          <w:rFonts w:ascii="游ゴシック" w:eastAsia="游ゴシック" w:hAnsi="游ゴシック"/>
          <w:sz w:val="28"/>
          <w:szCs w:val="28"/>
        </w:rPr>
      </w:pPr>
      <w:r w:rsidRPr="00070CC7">
        <w:rPr>
          <w:rFonts w:ascii="游ゴシック" w:eastAsia="游ゴシック" w:hAnsi="游ゴシック" w:hint="eastAsia"/>
          <w:sz w:val="28"/>
          <w:szCs w:val="28"/>
        </w:rPr>
        <w:t>練習試合のご案内</w:t>
      </w:r>
    </w:p>
    <w:p w14:paraId="4BDF6D28" w14:textId="77777777" w:rsidR="00407015" w:rsidRPr="00070CC7" w:rsidRDefault="00407015" w:rsidP="00407015">
      <w:pPr>
        <w:rPr>
          <w:rFonts w:ascii="游ゴシック" w:eastAsia="游ゴシック" w:hAnsi="游ゴシック"/>
        </w:rPr>
      </w:pPr>
    </w:p>
    <w:p w14:paraId="149C7B27" w14:textId="1260E39A" w:rsidR="00407015" w:rsidRPr="00070CC7" w:rsidRDefault="00407015" w:rsidP="0085499A">
      <w:pPr>
        <w:pStyle w:val="a3"/>
        <w:numPr>
          <w:ilvl w:val="0"/>
          <w:numId w:val="1"/>
        </w:numPr>
        <w:spacing w:line="280" w:lineRule="exact"/>
        <w:ind w:leftChars="0"/>
        <w:rPr>
          <w:rFonts w:ascii="游ゴシック" w:eastAsia="游ゴシック" w:hAnsi="游ゴシック"/>
        </w:rPr>
      </w:pPr>
      <w:r w:rsidRPr="00070CC7">
        <w:rPr>
          <w:rFonts w:ascii="游ゴシック" w:eastAsia="游ゴシック" w:hAnsi="游ゴシック"/>
        </w:rPr>
        <w:t xml:space="preserve">日　時　</w:t>
      </w:r>
      <w:r w:rsidRPr="00070CC7">
        <w:rPr>
          <w:rFonts w:ascii="游ゴシック" w:eastAsia="游ゴシック" w:hAnsi="游ゴシック"/>
        </w:rPr>
        <w:tab/>
      </w:r>
      <w:r w:rsidRPr="00176A62">
        <w:rPr>
          <w:rFonts w:ascii="游ゴシック" w:eastAsia="游ゴシック" w:hAnsi="游ゴシック"/>
          <w:color w:val="FF0000"/>
        </w:rPr>
        <w:t>年</w:t>
      </w:r>
      <w:r w:rsidRPr="00176A62">
        <w:rPr>
          <w:rFonts w:ascii="游ゴシック" w:eastAsia="游ゴシック" w:hAnsi="游ゴシック" w:hint="eastAsia"/>
          <w:color w:val="FF0000"/>
        </w:rPr>
        <w:t xml:space="preserve">　</w:t>
      </w:r>
      <w:r w:rsidRPr="00176A62">
        <w:rPr>
          <w:rFonts w:ascii="游ゴシック" w:eastAsia="游ゴシック" w:hAnsi="游ゴシック"/>
          <w:color w:val="FF0000"/>
        </w:rPr>
        <w:t>月</w:t>
      </w:r>
      <w:r w:rsidRPr="00176A62">
        <w:rPr>
          <w:rFonts w:ascii="游ゴシック" w:eastAsia="游ゴシック" w:hAnsi="游ゴシック" w:hint="eastAsia"/>
          <w:color w:val="FF0000"/>
        </w:rPr>
        <w:t xml:space="preserve">　</w:t>
      </w:r>
      <w:r w:rsidRPr="00176A62">
        <w:rPr>
          <w:rFonts w:ascii="游ゴシック" w:eastAsia="游ゴシック" w:hAnsi="游ゴシック"/>
          <w:color w:val="FF0000"/>
        </w:rPr>
        <w:t>日（</w:t>
      </w:r>
      <w:r w:rsidRPr="00176A62">
        <w:rPr>
          <w:rFonts w:ascii="游ゴシック" w:eastAsia="游ゴシック" w:hAnsi="游ゴシック" w:hint="eastAsia"/>
          <w:color w:val="FF0000"/>
        </w:rPr>
        <w:t xml:space="preserve">　</w:t>
      </w:r>
      <w:r w:rsidRPr="00176A62">
        <w:rPr>
          <w:rFonts w:ascii="游ゴシック" w:eastAsia="游ゴシック" w:hAnsi="游ゴシック"/>
          <w:color w:val="FF0000"/>
        </w:rPr>
        <w:t>）</w:t>
      </w:r>
      <w:r w:rsidR="00176A62" w:rsidRPr="00176A62">
        <w:rPr>
          <w:rFonts w:ascii="游ゴシック" w:eastAsia="游ゴシック" w:hAnsi="游ゴシック" w:hint="eastAsia"/>
          <w:color w:val="FF0000"/>
        </w:rPr>
        <w:t>9:00</w:t>
      </w:r>
      <w:r w:rsidRPr="00176A62">
        <w:rPr>
          <w:rFonts w:ascii="游ゴシック" w:eastAsia="游ゴシック" w:hAnsi="游ゴシック"/>
          <w:color w:val="FF0000"/>
        </w:rPr>
        <w:t>～</w:t>
      </w:r>
      <w:r w:rsidR="00176A62" w:rsidRPr="00176A62">
        <w:rPr>
          <w:rFonts w:ascii="游ゴシック" w:eastAsia="游ゴシック" w:hAnsi="游ゴシック" w:hint="eastAsia"/>
          <w:color w:val="FF0000"/>
        </w:rPr>
        <w:t>17:00</w:t>
      </w:r>
    </w:p>
    <w:p w14:paraId="522D3386" w14:textId="05058797" w:rsidR="00407015" w:rsidRPr="00070CC7" w:rsidRDefault="00407015" w:rsidP="0085499A">
      <w:pPr>
        <w:pStyle w:val="a3"/>
        <w:numPr>
          <w:ilvl w:val="0"/>
          <w:numId w:val="1"/>
        </w:numPr>
        <w:spacing w:line="280" w:lineRule="exact"/>
        <w:ind w:leftChars="0"/>
        <w:rPr>
          <w:rFonts w:ascii="游ゴシック" w:eastAsia="游ゴシック" w:hAnsi="游ゴシック"/>
        </w:rPr>
      </w:pPr>
      <w:r w:rsidRPr="00070CC7">
        <w:rPr>
          <w:rFonts w:ascii="游ゴシック" w:eastAsia="游ゴシック" w:hAnsi="游ゴシック"/>
        </w:rPr>
        <w:t>場　所</w:t>
      </w:r>
      <w:r w:rsidRPr="00070CC7">
        <w:rPr>
          <w:rFonts w:ascii="游ゴシック" w:eastAsia="游ゴシック" w:hAnsi="游ゴシック"/>
        </w:rPr>
        <w:tab/>
        <w:t>小金井市立小金井第四小学校グランド（小金井市貫井南町３－９－１）</w:t>
      </w:r>
      <w:r w:rsidR="00B46FC6">
        <w:rPr>
          <w:rFonts w:ascii="游ゴシック" w:eastAsia="游ゴシック" w:hAnsi="游ゴシック"/>
        </w:rPr>
        <w:br/>
      </w:r>
      <w:r w:rsidR="00B46FC6">
        <w:rPr>
          <w:rFonts w:ascii="游ゴシック" w:eastAsia="游ゴシック" w:hAnsi="游ゴシック" w:hint="eastAsia"/>
        </w:rPr>
        <w:t xml:space="preserve">　</w:t>
      </w:r>
      <w:r w:rsidR="00B46FC6">
        <w:rPr>
          <w:rFonts w:ascii="游ゴシック" w:eastAsia="游ゴシック" w:hAnsi="游ゴシック"/>
        </w:rPr>
        <w:tab/>
      </w:r>
      <w:r w:rsidR="00B46FC6">
        <w:rPr>
          <w:rFonts w:ascii="游ゴシック" w:eastAsia="游ゴシック" w:hAnsi="游ゴシック"/>
        </w:rPr>
        <w:tab/>
      </w:r>
      <w:r w:rsidR="00A86C44">
        <w:rPr>
          <w:rFonts w:ascii="游ゴシック" w:eastAsia="游ゴシック" w:hAnsi="游ゴシック" w:hint="eastAsia"/>
        </w:rPr>
        <w:t>＊</w:t>
      </w:r>
      <w:r w:rsidR="00B46FC6">
        <w:rPr>
          <w:rFonts w:ascii="游ゴシック" w:eastAsia="游ゴシック" w:hAnsi="游ゴシック" w:hint="eastAsia"/>
        </w:rPr>
        <w:t>自動車、自転車は連</w:t>
      </w:r>
      <w:r w:rsidR="00A86C44">
        <w:rPr>
          <w:rFonts w:ascii="游ゴシック" w:eastAsia="游ゴシック" w:hAnsi="游ゴシック" w:hint="eastAsia"/>
        </w:rPr>
        <w:t>雀</w:t>
      </w:r>
      <w:r w:rsidR="00B46FC6">
        <w:rPr>
          <w:rFonts w:ascii="游ゴシック" w:eastAsia="游ゴシック" w:hAnsi="游ゴシック" w:hint="eastAsia"/>
        </w:rPr>
        <w:t>通沿いの</w:t>
      </w:r>
      <w:r w:rsidR="00A86C44">
        <w:rPr>
          <w:rFonts w:ascii="游ゴシック" w:eastAsia="游ゴシック" w:hAnsi="游ゴシック" w:hint="eastAsia"/>
        </w:rPr>
        <w:t>北門から入ってください。</w:t>
      </w:r>
    </w:p>
    <w:p w14:paraId="719A3DA3" w14:textId="47DB2A84" w:rsidR="00407015" w:rsidRPr="00070CC7" w:rsidRDefault="00D707B4" w:rsidP="004C5F7F">
      <w:pPr>
        <w:pStyle w:val="a3"/>
        <w:ind w:leftChars="0" w:left="420"/>
        <w:jc w:val="center"/>
        <w:rPr>
          <w:rFonts w:ascii="游ゴシック" w:eastAsia="游ゴシック" w:hAnsi="游ゴシック"/>
        </w:rPr>
      </w:pPr>
      <w:r>
        <w:rPr>
          <w:rFonts w:ascii="游ゴシック" w:eastAsia="游ゴシック" w:hAnsi="游ゴシック"/>
          <w:noProof/>
        </w:rPr>
        <w:drawing>
          <wp:inline distT="0" distB="0" distL="0" distR="0" wp14:anchorId="7ACA5A77" wp14:editId="672D1713">
            <wp:extent cx="3999865" cy="2571115"/>
            <wp:effectExtent l="0" t="0" r="63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9865" cy="2571115"/>
                    </a:xfrm>
                    <a:prstGeom prst="rect">
                      <a:avLst/>
                    </a:prstGeom>
                    <a:noFill/>
                    <a:ln>
                      <a:noFill/>
                    </a:ln>
                  </pic:spPr>
                </pic:pic>
              </a:graphicData>
            </a:graphic>
          </wp:inline>
        </w:drawing>
      </w:r>
    </w:p>
    <w:p w14:paraId="2F37A449" w14:textId="77777777" w:rsidR="00407015" w:rsidRPr="00070CC7" w:rsidRDefault="00407015" w:rsidP="0085499A">
      <w:pPr>
        <w:pStyle w:val="a3"/>
        <w:numPr>
          <w:ilvl w:val="0"/>
          <w:numId w:val="1"/>
        </w:numPr>
        <w:spacing w:line="280" w:lineRule="exact"/>
        <w:ind w:leftChars="0"/>
        <w:rPr>
          <w:rFonts w:ascii="游ゴシック" w:eastAsia="游ゴシック" w:hAnsi="游ゴシック"/>
        </w:rPr>
      </w:pPr>
      <w:r w:rsidRPr="00070CC7">
        <w:rPr>
          <w:rFonts w:ascii="游ゴシック" w:eastAsia="游ゴシック" w:hAnsi="游ゴシック"/>
        </w:rPr>
        <w:t>備　考</w:t>
      </w:r>
      <w:r w:rsidRPr="00070CC7">
        <w:rPr>
          <w:rFonts w:ascii="游ゴシック" w:eastAsia="游ゴシック" w:hAnsi="游ゴシック"/>
        </w:rPr>
        <w:tab/>
      </w:r>
    </w:p>
    <w:p w14:paraId="70043725" w14:textId="5DA38875" w:rsidR="00407015" w:rsidRPr="00C07112" w:rsidRDefault="00C07112" w:rsidP="00C07112">
      <w:pPr>
        <w:pStyle w:val="a3"/>
        <w:numPr>
          <w:ilvl w:val="1"/>
          <w:numId w:val="1"/>
        </w:numPr>
        <w:spacing w:line="280" w:lineRule="exact"/>
        <w:ind w:leftChars="0"/>
        <w:rPr>
          <w:rFonts w:ascii="游ゴシック" w:eastAsia="游ゴシック" w:hAnsi="游ゴシック"/>
        </w:rPr>
      </w:pPr>
      <w:r>
        <w:rPr>
          <w:rFonts w:ascii="游ゴシック" w:eastAsia="游ゴシック" w:hAnsi="游ゴシック" w:hint="eastAsia"/>
        </w:rPr>
        <w:t>天然</w:t>
      </w:r>
      <w:r w:rsidR="00407015" w:rsidRPr="00C07112">
        <w:rPr>
          <w:rFonts w:ascii="游ゴシック" w:eastAsia="游ゴシック" w:hAnsi="游ゴシック"/>
        </w:rPr>
        <w:t>芝のグランドのため、トレーニングシューズ等、スパイク以外でお願いします。</w:t>
      </w:r>
      <w:r w:rsidR="00407015" w:rsidRPr="00C07112">
        <w:rPr>
          <w:rFonts w:ascii="游ゴシック" w:eastAsia="游ゴシック" w:hAnsi="游ゴシック"/>
        </w:rPr>
        <w:br/>
      </w:r>
      <w:r w:rsidR="00407015" w:rsidRPr="00C07112">
        <w:rPr>
          <w:rFonts w:ascii="游ゴシック" w:eastAsia="游ゴシック" w:hAnsi="游ゴシック" w:hint="eastAsia"/>
        </w:rPr>
        <w:t>コーチ、保護者の皆様も、運動靴等、底の尖っていない靴でお越し下さい。</w:t>
      </w:r>
    </w:p>
    <w:p w14:paraId="05579743" w14:textId="77777777" w:rsidR="00407015" w:rsidRPr="00070CC7" w:rsidRDefault="00407015" w:rsidP="0085499A">
      <w:pPr>
        <w:pStyle w:val="a3"/>
        <w:numPr>
          <w:ilvl w:val="1"/>
          <w:numId w:val="1"/>
        </w:numPr>
        <w:spacing w:line="280" w:lineRule="exact"/>
        <w:ind w:leftChars="0"/>
        <w:rPr>
          <w:rFonts w:ascii="游ゴシック" w:eastAsia="游ゴシック" w:hAnsi="游ゴシック"/>
        </w:rPr>
      </w:pPr>
      <w:r w:rsidRPr="00070CC7">
        <w:rPr>
          <w:rFonts w:ascii="游ゴシック" w:eastAsia="游ゴシック" w:hAnsi="游ゴシック" w:hint="eastAsia"/>
        </w:rPr>
        <w:t>自動車は小金井市内は</w:t>
      </w:r>
      <w:r w:rsidRPr="00833088">
        <w:rPr>
          <w:rFonts w:ascii="游ゴシック" w:eastAsia="游ゴシック" w:hAnsi="游ゴシック" w:hint="eastAsia"/>
          <w:color w:val="FF0000"/>
        </w:rPr>
        <w:t>１</w:t>
      </w:r>
      <w:r w:rsidRPr="00070CC7">
        <w:rPr>
          <w:rFonts w:ascii="游ゴシック" w:eastAsia="游ゴシック" w:hAnsi="游ゴシック" w:hint="eastAsia"/>
        </w:rPr>
        <w:t>台、市外は</w:t>
      </w:r>
      <w:r w:rsidRPr="00833088">
        <w:rPr>
          <w:rFonts w:ascii="游ゴシック" w:eastAsia="游ゴシック" w:hAnsi="游ゴシック" w:hint="eastAsia"/>
          <w:color w:val="FF0000"/>
        </w:rPr>
        <w:t>３</w:t>
      </w:r>
      <w:r w:rsidRPr="00070CC7">
        <w:rPr>
          <w:rFonts w:ascii="游ゴシック" w:eastAsia="游ゴシック" w:hAnsi="游ゴシック" w:hint="eastAsia"/>
        </w:rPr>
        <w:t>台まででお願い致します。</w:t>
      </w:r>
    </w:p>
    <w:p w14:paraId="0DB59E65" w14:textId="15D0BC93" w:rsidR="00407015" w:rsidRPr="00070CC7" w:rsidRDefault="00407015" w:rsidP="0085499A">
      <w:pPr>
        <w:pStyle w:val="a3"/>
        <w:numPr>
          <w:ilvl w:val="1"/>
          <w:numId w:val="1"/>
        </w:numPr>
        <w:spacing w:line="280" w:lineRule="exact"/>
        <w:ind w:leftChars="0"/>
        <w:rPr>
          <w:rFonts w:ascii="游ゴシック" w:eastAsia="游ゴシック" w:hAnsi="游ゴシック"/>
        </w:rPr>
      </w:pPr>
      <w:r w:rsidRPr="00070CC7">
        <w:rPr>
          <w:rFonts w:ascii="游ゴシック" w:eastAsia="游ゴシック" w:hAnsi="游ゴシック" w:hint="eastAsia"/>
        </w:rPr>
        <w:t>グランドへの入場は</w:t>
      </w:r>
      <w:r w:rsidR="00A93CB0" w:rsidRPr="00A93CB0">
        <w:rPr>
          <w:rFonts w:ascii="游ゴシック" w:eastAsia="游ゴシック" w:hAnsi="游ゴシック" w:hint="eastAsia"/>
          <w:color w:val="FF0000"/>
        </w:rPr>
        <w:t>8:30</w:t>
      </w:r>
      <w:r w:rsidRPr="00070CC7">
        <w:rPr>
          <w:rFonts w:ascii="游ゴシック" w:eastAsia="游ゴシック" w:hAnsi="游ゴシック" w:hint="eastAsia"/>
        </w:rPr>
        <w:t>以降でお願いします。近隣住民の方へのご迷惑となりますので、</w:t>
      </w:r>
      <w:r w:rsidR="00A93CB0" w:rsidRPr="00A93CB0">
        <w:rPr>
          <w:rFonts w:ascii="游ゴシック" w:eastAsia="游ゴシック" w:hAnsi="游ゴシック" w:hint="eastAsia"/>
          <w:color w:val="FF0000"/>
        </w:rPr>
        <w:t>8:30</w:t>
      </w:r>
      <w:r w:rsidRPr="00070CC7">
        <w:rPr>
          <w:rFonts w:ascii="游ゴシック" w:eastAsia="游ゴシック" w:hAnsi="游ゴシック" w:hint="eastAsia"/>
        </w:rPr>
        <w:t>以前は学校近くでは騒がないよう、宜しくお願いします。</w:t>
      </w:r>
    </w:p>
    <w:p w14:paraId="57734BF6" w14:textId="47C45123" w:rsidR="00407015" w:rsidRPr="00070CC7" w:rsidRDefault="00407015" w:rsidP="0085499A">
      <w:pPr>
        <w:pStyle w:val="a3"/>
        <w:numPr>
          <w:ilvl w:val="1"/>
          <w:numId w:val="1"/>
        </w:numPr>
        <w:spacing w:line="280" w:lineRule="exact"/>
        <w:ind w:leftChars="0"/>
        <w:rPr>
          <w:rFonts w:ascii="游ゴシック" w:eastAsia="游ゴシック" w:hAnsi="游ゴシック"/>
        </w:rPr>
      </w:pPr>
      <w:r w:rsidRPr="00070CC7">
        <w:rPr>
          <w:rFonts w:ascii="游ゴシック" w:eastAsia="游ゴシック" w:hAnsi="游ゴシック" w:hint="eastAsia"/>
        </w:rPr>
        <w:t>グランドからの最終退出は</w:t>
      </w:r>
      <w:r w:rsidR="00A93CB0" w:rsidRPr="00A93CB0">
        <w:rPr>
          <w:rFonts w:ascii="游ゴシック" w:eastAsia="游ゴシック" w:hAnsi="游ゴシック" w:hint="eastAsia"/>
          <w:color w:val="FF0000"/>
        </w:rPr>
        <w:t>17:15</w:t>
      </w:r>
      <w:r w:rsidRPr="00070CC7">
        <w:rPr>
          <w:rFonts w:ascii="游ゴシック" w:eastAsia="游ゴシック" w:hAnsi="游ゴシック" w:hint="eastAsia"/>
        </w:rPr>
        <w:t>となっています。片付けや退出のご協力をお願いします。</w:t>
      </w:r>
    </w:p>
    <w:p w14:paraId="19411C18" w14:textId="7F68FD68" w:rsidR="00FF06A7" w:rsidRPr="00070CC7" w:rsidRDefault="00407015" w:rsidP="0085499A">
      <w:pPr>
        <w:pStyle w:val="a3"/>
        <w:numPr>
          <w:ilvl w:val="1"/>
          <w:numId w:val="1"/>
        </w:numPr>
        <w:spacing w:line="280" w:lineRule="exact"/>
        <w:ind w:leftChars="0"/>
        <w:rPr>
          <w:rFonts w:ascii="游ゴシック" w:eastAsia="游ゴシック" w:hAnsi="游ゴシック"/>
        </w:rPr>
      </w:pPr>
      <w:r w:rsidRPr="00070CC7">
        <w:rPr>
          <w:rFonts w:ascii="游ゴシック" w:eastAsia="游ゴシック" w:hAnsi="游ゴシック" w:hint="eastAsia"/>
        </w:rPr>
        <w:t>雨天可否決定時間：</w:t>
      </w:r>
      <w:r w:rsidR="00833088" w:rsidRPr="00833088">
        <w:rPr>
          <w:rFonts w:ascii="游ゴシック" w:eastAsia="游ゴシック" w:hAnsi="游ゴシック" w:hint="eastAsia"/>
          <w:color w:val="FF0000"/>
        </w:rPr>
        <w:t>7:00</w:t>
      </w:r>
      <w:r w:rsidR="00833088">
        <w:rPr>
          <w:rFonts w:ascii="游ゴシック" w:eastAsia="游ゴシック" w:hAnsi="游ゴシック" w:hint="eastAsia"/>
        </w:rPr>
        <w:t>（</w:t>
      </w:r>
      <w:r w:rsidRPr="00070CC7">
        <w:rPr>
          <w:rFonts w:ascii="游ゴシック" w:eastAsia="游ゴシック" w:hAnsi="游ゴシック" w:hint="eastAsia"/>
        </w:rPr>
        <w:t>中止の場合のみ、連絡します）。</w:t>
      </w:r>
    </w:p>
    <w:p w14:paraId="14F3A354" w14:textId="77777777" w:rsidR="003A2C66" w:rsidRDefault="00407015" w:rsidP="0085499A">
      <w:pPr>
        <w:pStyle w:val="a3"/>
        <w:numPr>
          <w:ilvl w:val="1"/>
          <w:numId w:val="1"/>
        </w:numPr>
        <w:spacing w:line="280" w:lineRule="exact"/>
        <w:ind w:leftChars="0"/>
        <w:rPr>
          <w:rFonts w:ascii="游ゴシック" w:eastAsia="游ゴシック" w:hAnsi="游ゴシック"/>
        </w:rPr>
      </w:pPr>
      <w:r w:rsidRPr="00070CC7">
        <w:rPr>
          <w:rFonts w:ascii="游ゴシック" w:eastAsia="游ゴシック" w:hAnsi="游ゴシック" w:hint="eastAsia"/>
        </w:rPr>
        <w:t>新型コロナウィルス対策として、以下のことをお願いいたします。</w:t>
      </w:r>
    </w:p>
    <w:p w14:paraId="48B16F56" w14:textId="02BDCAF4" w:rsidR="006633FD" w:rsidRPr="00304DA2" w:rsidRDefault="0085499A" w:rsidP="00A459A1">
      <w:pPr>
        <w:pStyle w:val="a3"/>
        <w:numPr>
          <w:ilvl w:val="2"/>
          <w:numId w:val="1"/>
        </w:numPr>
        <w:spacing w:line="280" w:lineRule="exact"/>
        <w:ind w:leftChars="0" w:left="993" w:hanging="284"/>
        <w:rPr>
          <w:rStyle w:val="fontstyle01"/>
          <w:rFonts w:ascii="游ゴシック" w:eastAsia="游ゴシック" w:hAnsi="游ゴシック"/>
          <w:color w:val="auto"/>
          <w:sz w:val="21"/>
        </w:rPr>
      </w:pPr>
      <w:r w:rsidRPr="0085499A">
        <w:rPr>
          <w:rFonts w:ascii="游ゴシック" w:eastAsia="游ゴシック" w:hAnsi="游ゴシック" w:hint="eastAsia"/>
        </w:rPr>
        <w:t>東京都少年サッカー連盟「新型コロナウイルス感染症対策トレーニング再開に向けたガイドライン」に記載されている以下の項目の</w:t>
      </w:r>
      <w:r>
        <w:rPr>
          <w:rFonts w:ascii="游ゴシック" w:eastAsia="游ゴシック" w:hAnsi="游ゴシック" w:hint="eastAsia"/>
        </w:rPr>
        <w:t>遵守をお願いします。</w:t>
      </w:r>
      <w:r w:rsidR="006633FD" w:rsidRPr="0085499A">
        <w:rPr>
          <w:rFonts w:ascii="游ゴシック" w:eastAsia="游ゴシック" w:hAnsi="游ゴシック"/>
        </w:rPr>
        <w:br/>
      </w:r>
      <w:r w:rsidR="006633FD" w:rsidRPr="0085499A">
        <w:rPr>
          <w:rStyle w:val="fontstyle01"/>
          <w:rFonts w:ascii="游ゴシック" w:eastAsia="游ゴシック" w:hAnsi="游ゴシック"/>
        </w:rPr>
        <w:t>□平熱を超える発熱がない。毎日の観察が必要</w:t>
      </w:r>
      <w:r w:rsidR="001630E4">
        <w:rPr>
          <w:rStyle w:val="fontstyle01"/>
          <w:rFonts w:ascii="游ゴシック" w:eastAsia="游ゴシック" w:hAnsi="游ゴシック" w:hint="eastAsia"/>
        </w:rPr>
        <w:t>。</w:t>
      </w:r>
      <w:r w:rsidR="006633FD" w:rsidRPr="0085499A">
        <w:rPr>
          <w:rFonts w:ascii="游ゴシック" w:eastAsia="游ゴシック" w:hAnsi="游ゴシック"/>
          <w:color w:val="000000"/>
          <w:sz w:val="22"/>
        </w:rPr>
        <w:br/>
      </w:r>
      <w:r w:rsidR="006633FD" w:rsidRPr="0085499A">
        <w:rPr>
          <w:rStyle w:val="fontstyle01"/>
          <w:rFonts w:ascii="游ゴシック" w:eastAsia="游ゴシック" w:hAnsi="游ゴシック"/>
        </w:rPr>
        <w:t>□せき、のどの痛みなどの風邪の症状がない</w:t>
      </w:r>
      <w:r w:rsidR="001630E4">
        <w:rPr>
          <w:rStyle w:val="fontstyle01"/>
          <w:rFonts w:ascii="游ゴシック" w:eastAsia="游ゴシック" w:hAnsi="游ゴシック" w:hint="eastAsia"/>
        </w:rPr>
        <w:t>。</w:t>
      </w:r>
      <w:r w:rsidR="006633FD" w:rsidRPr="0085499A">
        <w:rPr>
          <w:rFonts w:ascii="游ゴシック" w:eastAsia="游ゴシック" w:hAnsi="游ゴシック"/>
          <w:color w:val="000000"/>
          <w:sz w:val="22"/>
        </w:rPr>
        <w:br/>
      </w:r>
      <w:r w:rsidR="006633FD" w:rsidRPr="0085499A">
        <w:rPr>
          <w:rStyle w:val="fontstyle01"/>
          <w:rFonts w:ascii="游ゴシック" w:eastAsia="游ゴシック" w:hAnsi="游ゴシック"/>
        </w:rPr>
        <w:t>□だるさ、息苦しさがない</w:t>
      </w:r>
      <w:r w:rsidR="001630E4">
        <w:rPr>
          <w:rStyle w:val="fontstyle01"/>
          <w:rFonts w:ascii="游ゴシック" w:eastAsia="游ゴシック" w:hAnsi="游ゴシック" w:hint="eastAsia"/>
        </w:rPr>
        <w:t>。</w:t>
      </w:r>
      <w:r w:rsidR="006633FD" w:rsidRPr="0085499A">
        <w:rPr>
          <w:rFonts w:ascii="游ゴシック" w:eastAsia="游ゴシック" w:hAnsi="游ゴシック"/>
          <w:color w:val="000000"/>
          <w:sz w:val="22"/>
        </w:rPr>
        <w:br/>
      </w:r>
      <w:r w:rsidR="006633FD" w:rsidRPr="0085499A">
        <w:rPr>
          <w:rStyle w:val="fontstyle01"/>
          <w:rFonts w:ascii="游ゴシック" w:eastAsia="游ゴシック" w:hAnsi="游ゴシック"/>
        </w:rPr>
        <w:t>□においや味がいつもと同じに感じられる</w:t>
      </w:r>
      <w:r w:rsidR="001630E4">
        <w:rPr>
          <w:rStyle w:val="fontstyle01"/>
          <w:rFonts w:ascii="游ゴシック" w:eastAsia="游ゴシック" w:hAnsi="游ゴシック" w:hint="eastAsia"/>
        </w:rPr>
        <w:t>。</w:t>
      </w:r>
      <w:r w:rsidR="006633FD" w:rsidRPr="0085499A">
        <w:rPr>
          <w:rFonts w:ascii="游ゴシック" w:eastAsia="游ゴシック" w:hAnsi="游ゴシック"/>
          <w:color w:val="000000"/>
          <w:sz w:val="22"/>
        </w:rPr>
        <w:br/>
      </w:r>
      <w:r w:rsidR="006633FD" w:rsidRPr="0085499A">
        <w:rPr>
          <w:rStyle w:val="fontstyle01"/>
          <w:rFonts w:ascii="游ゴシック" w:eastAsia="游ゴシック" w:hAnsi="游ゴシック"/>
        </w:rPr>
        <w:t>□その他の体調の異変はない</w:t>
      </w:r>
      <w:r w:rsidR="001630E4">
        <w:rPr>
          <w:rStyle w:val="fontstyle01"/>
          <w:rFonts w:ascii="游ゴシック" w:eastAsia="游ゴシック" w:hAnsi="游ゴシック" w:hint="eastAsia"/>
        </w:rPr>
        <w:t>。</w:t>
      </w:r>
      <w:r w:rsidR="006633FD" w:rsidRPr="0085499A">
        <w:rPr>
          <w:rFonts w:ascii="游ゴシック" w:eastAsia="游ゴシック" w:hAnsi="游ゴシック"/>
          <w:color w:val="000000"/>
          <w:sz w:val="22"/>
        </w:rPr>
        <w:br/>
      </w:r>
      <w:r w:rsidR="006633FD" w:rsidRPr="0085499A">
        <w:rPr>
          <w:rStyle w:val="fontstyle01"/>
          <w:rFonts w:ascii="游ゴシック" w:eastAsia="游ゴシック" w:hAnsi="游ゴシック"/>
        </w:rPr>
        <w:t>□新型コロナウイルス感染症陽性と診断された人との濃厚接触がない</w:t>
      </w:r>
      <w:r w:rsidR="001630E4">
        <w:rPr>
          <w:rStyle w:val="fontstyle01"/>
          <w:rFonts w:ascii="游ゴシック" w:eastAsia="游ゴシック" w:hAnsi="游ゴシック" w:hint="eastAsia"/>
        </w:rPr>
        <w:t>。</w:t>
      </w:r>
      <w:r w:rsidR="006633FD" w:rsidRPr="0085499A">
        <w:rPr>
          <w:rFonts w:ascii="游ゴシック" w:eastAsia="游ゴシック" w:hAnsi="游ゴシック"/>
          <w:color w:val="000000"/>
          <w:sz w:val="22"/>
        </w:rPr>
        <w:br/>
      </w:r>
      <w:r w:rsidR="006633FD" w:rsidRPr="0085499A">
        <w:rPr>
          <w:rStyle w:val="fontstyle01"/>
          <w:rFonts w:ascii="游ゴシック" w:eastAsia="游ゴシック" w:hAnsi="游ゴシック"/>
        </w:rPr>
        <w:t>□同居家族や身近な知人に感染が疑われた人との接触がない</w:t>
      </w:r>
      <w:r w:rsidR="001630E4">
        <w:rPr>
          <w:rStyle w:val="fontstyle01"/>
          <w:rFonts w:ascii="游ゴシック" w:eastAsia="游ゴシック" w:hAnsi="游ゴシック" w:hint="eastAsia"/>
        </w:rPr>
        <w:t>。</w:t>
      </w:r>
      <w:r w:rsidR="006633FD" w:rsidRPr="0085499A">
        <w:rPr>
          <w:rFonts w:ascii="游ゴシック" w:eastAsia="游ゴシック" w:hAnsi="游ゴシック"/>
          <w:color w:val="000000"/>
          <w:sz w:val="22"/>
        </w:rPr>
        <w:br/>
      </w:r>
      <w:r w:rsidR="006633FD" w:rsidRPr="0085499A">
        <w:rPr>
          <w:rStyle w:val="fontstyle01"/>
          <w:rFonts w:ascii="游ゴシック" w:eastAsia="游ゴシック" w:hAnsi="游ゴシック"/>
        </w:rPr>
        <w:t>□過去</w:t>
      </w:r>
      <w:r w:rsidR="00A93CB0">
        <w:rPr>
          <w:rStyle w:val="fontstyle01"/>
          <w:rFonts w:ascii="游ゴシック" w:eastAsia="游ゴシック" w:hAnsi="游ゴシック" w:hint="eastAsia"/>
        </w:rPr>
        <w:t>14</w:t>
      </w:r>
      <w:r w:rsidR="006633FD" w:rsidRPr="0085499A">
        <w:rPr>
          <w:rStyle w:val="fontstyle01"/>
          <w:rFonts w:ascii="游ゴシック" w:eastAsia="游ゴシック" w:hAnsi="游ゴシック"/>
        </w:rPr>
        <w:t>日以内に海外に渡航していない。さらに、渡航者や在住者との濃厚接触がない</w:t>
      </w:r>
      <w:r w:rsidR="001630E4">
        <w:rPr>
          <w:rStyle w:val="fontstyle01"/>
          <w:rFonts w:ascii="游ゴシック" w:eastAsia="游ゴシック" w:hAnsi="游ゴシック" w:hint="eastAsia"/>
        </w:rPr>
        <w:t>。</w:t>
      </w:r>
    </w:p>
    <w:p w14:paraId="13524A46" w14:textId="77777777" w:rsidR="00332D94" w:rsidRDefault="00332D94" w:rsidP="00332D94">
      <w:pPr>
        <w:pStyle w:val="a3"/>
        <w:numPr>
          <w:ilvl w:val="2"/>
          <w:numId w:val="1"/>
        </w:numPr>
        <w:spacing w:line="280" w:lineRule="exact"/>
        <w:ind w:leftChars="0" w:left="993" w:hanging="284"/>
        <w:rPr>
          <w:rFonts w:ascii="游ゴシック" w:eastAsia="游ゴシック" w:hAnsi="游ゴシック"/>
        </w:rPr>
      </w:pPr>
      <w:r w:rsidRPr="00332D94">
        <w:rPr>
          <w:rFonts w:ascii="游ゴシック" w:eastAsia="游ゴシック" w:hAnsi="游ゴシック" w:hint="eastAsia"/>
        </w:rPr>
        <w:t>手洗い用のハンドソープ、消毒用アルコールは</w:t>
      </w:r>
      <w:r w:rsidRPr="00332D94">
        <w:rPr>
          <w:rFonts w:ascii="游ゴシック" w:eastAsia="游ゴシック" w:hAnsi="游ゴシック"/>
        </w:rPr>
        <w:t>4SCで準備していますので、特にご用意いただく物はありません。</w:t>
      </w:r>
    </w:p>
    <w:p w14:paraId="70646052" w14:textId="60471124" w:rsidR="00176A62" w:rsidRPr="00176A62" w:rsidRDefault="00332D94" w:rsidP="00176A62">
      <w:pPr>
        <w:pStyle w:val="a3"/>
        <w:numPr>
          <w:ilvl w:val="2"/>
          <w:numId w:val="1"/>
        </w:numPr>
        <w:spacing w:line="280" w:lineRule="exact"/>
        <w:ind w:leftChars="0" w:left="993" w:hanging="284"/>
        <w:rPr>
          <w:rFonts w:ascii="游ゴシック" w:eastAsia="游ゴシック" w:hAnsi="游ゴシック"/>
        </w:rPr>
      </w:pPr>
      <w:r w:rsidRPr="00332D94">
        <w:rPr>
          <w:rFonts w:ascii="游ゴシック" w:eastAsia="游ゴシック" w:hAnsi="游ゴシック"/>
        </w:rPr>
        <w:t>後日、必要になるかもしれませんので、当日参加の子ども、コーチ、保護者の名簿を作っておいてください。</w:t>
      </w:r>
      <w:r w:rsidR="00176A62">
        <w:rPr>
          <w:rFonts w:ascii="游ゴシック" w:eastAsia="游ゴシック" w:hAnsi="游ゴシック" w:hint="eastAsia"/>
        </w:rPr>
        <w:t>（氏名、住所、電話番号）</w:t>
      </w:r>
    </w:p>
    <w:p w14:paraId="3BC106BA" w14:textId="1AD1347E" w:rsidR="006633FD" w:rsidRDefault="006633FD" w:rsidP="004C5F7F">
      <w:pPr>
        <w:spacing w:line="280" w:lineRule="exact"/>
        <w:rPr>
          <w:rFonts w:ascii="游ゴシック" w:eastAsia="游ゴシック" w:hAnsi="游ゴシック"/>
        </w:rPr>
      </w:pPr>
    </w:p>
    <w:p w14:paraId="66D78DB4" w14:textId="370759EE" w:rsidR="004C5F7F" w:rsidRPr="004C5F7F" w:rsidRDefault="004C5F7F" w:rsidP="004C5F7F">
      <w:pPr>
        <w:spacing w:line="280" w:lineRule="exact"/>
        <w:jc w:val="right"/>
        <w:rPr>
          <w:rFonts w:ascii="游ゴシック" w:eastAsia="游ゴシック" w:hAnsi="游ゴシック"/>
        </w:rPr>
      </w:pPr>
      <w:r>
        <w:rPr>
          <w:rFonts w:ascii="游ゴシック" w:eastAsia="游ゴシック" w:hAnsi="游ゴシック" w:hint="eastAsia"/>
        </w:rPr>
        <w:t>以　上</w:t>
      </w:r>
    </w:p>
    <w:sectPr w:rsidR="004C5F7F" w:rsidRPr="004C5F7F" w:rsidSect="0085499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IDFont+F1">
    <w:altName w:val="Cambria"/>
    <w:panose1 w:val="00000000000000000000"/>
    <w:charset w:val="0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A5EAE"/>
    <w:multiLevelType w:val="hybridMultilevel"/>
    <w:tmpl w:val="60CAC20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15"/>
    <w:rsid w:val="00070CC7"/>
    <w:rsid w:val="001630E4"/>
    <w:rsid w:val="00176A62"/>
    <w:rsid w:val="00304DA2"/>
    <w:rsid w:val="00332D94"/>
    <w:rsid w:val="003A2C66"/>
    <w:rsid w:val="00407015"/>
    <w:rsid w:val="004C5F7F"/>
    <w:rsid w:val="005E5E11"/>
    <w:rsid w:val="006633FD"/>
    <w:rsid w:val="006D0851"/>
    <w:rsid w:val="00833088"/>
    <w:rsid w:val="0085499A"/>
    <w:rsid w:val="00A459A1"/>
    <w:rsid w:val="00A86C44"/>
    <w:rsid w:val="00A93CB0"/>
    <w:rsid w:val="00B276BA"/>
    <w:rsid w:val="00B42442"/>
    <w:rsid w:val="00B46FC6"/>
    <w:rsid w:val="00C07112"/>
    <w:rsid w:val="00D707B4"/>
    <w:rsid w:val="00FF0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555BB"/>
  <w15:chartTrackingRefBased/>
  <w15:docId w15:val="{0F01BD35-0EFA-4C49-90FD-798EE936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015"/>
    <w:pPr>
      <w:ind w:leftChars="400" w:left="840"/>
    </w:pPr>
  </w:style>
  <w:style w:type="character" w:customStyle="1" w:styleId="fontstyle01">
    <w:name w:val="fontstyle01"/>
    <w:basedOn w:val="a0"/>
    <w:rsid w:val="006633FD"/>
    <w:rPr>
      <w:rFonts w:ascii="CIDFont+F1" w:hAnsi="CIDFont+F1"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正浩</dc:creator>
  <cp:keywords/>
  <dc:description/>
  <cp:lastModifiedBy>範明 小林</cp:lastModifiedBy>
  <cp:revision>2</cp:revision>
  <dcterms:created xsi:type="dcterms:W3CDTF">2020-08-09T22:48:00Z</dcterms:created>
  <dcterms:modified xsi:type="dcterms:W3CDTF">2020-08-09T22:48:00Z</dcterms:modified>
</cp:coreProperties>
</file>